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outlineLvl w:val="1"/>
        <w:rPr>
          <w:rFonts w:hint="eastAsia" w:ascii="华文中宋" w:hAnsi="华文中宋" w:eastAsia="华文中宋" w:cs="Times New Roman"/>
          <w:b/>
          <w:spacing w:val="-20"/>
          <w:sz w:val="44"/>
          <w:szCs w:val="44"/>
        </w:rPr>
      </w:pPr>
    </w:p>
    <w:p>
      <w:pPr>
        <w:adjustRightInd w:val="0"/>
        <w:snapToGrid w:val="0"/>
        <w:jc w:val="center"/>
        <w:outlineLvl w:val="1"/>
        <w:rPr>
          <w:rFonts w:ascii="华文中宋" w:hAnsi="华文中宋" w:eastAsia="华文中宋" w:cs="Times New Roman"/>
          <w:b/>
          <w:spacing w:val="-20"/>
          <w:sz w:val="44"/>
          <w:szCs w:val="44"/>
        </w:rPr>
      </w:pPr>
      <w:r>
        <w:rPr>
          <w:rFonts w:hint="eastAsia" w:ascii="华文中宋" w:hAnsi="华文中宋" w:eastAsia="华文中宋" w:cs="Times New Roman"/>
          <w:b/>
          <w:spacing w:val="-20"/>
          <w:sz w:val="44"/>
          <w:szCs w:val="44"/>
          <w:lang w:eastAsia="zh-CN"/>
        </w:rPr>
        <w:t>申请开通留学人员人才引进业务权限</w:t>
      </w:r>
      <w:r>
        <w:rPr>
          <w:rFonts w:hint="eastAsia" w:ascii="华文中宋" w:hAnsi="华文中宋" w:eastAsia="华文中宋" w:cs="Times New Roman"/>
          <w:b/>
          <w:spacing w:val="-20"/>
          <w:sz w:val="44"/>
          <w:szCs w:val="44"/>
        </w:rPr>
        <w:t>报告</w:t>
      </w:r>
    </w:p>
    <w:p>
      <w:pPr>
        <w:adjustRightInd w:val="0"/>
        <w:snapToGrid w:val="0"/>
        <w:jc w:val="distribute"/>
        <w:outlineLvl w:val="1"/>
        <w:rPr>
          <w:rFonts w:ascii="华文中宋" w:hAnsi="华文中宋" w:eastAsia="华文中宋" w:cs="Times New Roman"/>
          <w:b/>
          <w:spacing w:val="-20"/>
          <w:sz w:val="44"/>
          <w:szCs w:val="44"/>
        </w:rPr>
      </w:pPr>
    </w:p>
    <w:p>
      <w:pPr>
        <w:spacing w:line="560" w:lineRule="exact"/>
        <w:ind w:firstLine="964" w:firstLineChars="300"/>
        <w:rPr>
          <w:rFonts w:ascii="仿宋_GB2312" w:eastAsia="仿宋_GB2312"/>
          <w:b/>
          <w:bCs/>
          <w:sz w:val="32"/>
          <w:szCs w:val="32"/>
        </w:rPr>
      </w:pPr>
      <w:r>
        <w:rPr>
          <w:rFonts w:hint="eastAsia" w:ascii="仿宋_GB2312" w:eastAsia="仿宋_GB2312"/>
          <w:b/>
          <w:bCs/>
          <w:sz w:val="32"/>
          <w:szCs w:val="32"/>
        </w:rPr>
        <w:t>一、企业基本情况</w:t>
      </w:r>
    </w:p>
    <w:p>
      <w:pPr>
        <w:spacing w:line="560" w:lineRule="exact"/>
        <w:ind w:firstLine="960" w:firstLineChars="300"/>
        <w:rPr>
          <w:rFonts w:ascii="仿宋_GB2312" w:eastAsia="仿宋_GB2312"/>
          <w:bCs/>
          <w:sz w:val="32"/>
          <w:szCs w:val="32"/>
        </w:rPr>
      </w:pPr>
      <w:r>
        <w:rPr>
          <w:rFonts w:hint="eastAsia" w:ascii="仿宋_GB2312" w:eastAsia="仿宋_GB2312"/>
          <w:bCs/>
          <w:sz w:val="32"/>
          <w:szCs w:val="32"/>
        </w:rPr>
        <w:t>企业全称、注册所在区、纳税所在区、实际办公地、注册时间、注册资金。</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二、近三年在</w:t>
      </w:r>
      <w:r>
        <w:rPr>
          <w:rFonts w:hint="eastAsia" w:ascii="仿宋_GB2312" w:eastAsia="仿宋_GB2312"/>
          <w:b/>
          <w:bCs/>
          <w:sz w:val="32"/>
          <w:szCs w:val="32"/>
          <w:lang w:eastAsia="zh-CN"/>
        </w:rPr>
        <w:t>我市</w:t>
      </w:r>
      <w:r>
        <w:rPr>
          <w:rFonts w:hint="eastAsia" w:ascii="仿宋_GB2312" w:eastAsia="仿宋_GB2312"/>
          <w:b/>
          <w:bCs/>
          <w:sz w:val="32"/>
          <w:szCs w:val="32"/>
        </w:rPr>
        <w:t>纳税及参保人数</w:t>
      </w:r>
    </w:p>
    <w:tbl>
      <w:tblPr>
        <w:tblStyle w:val="6"/>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3473"/>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line="560" w:lineRule="exact"/>
              <w:jc w:val="center"/>
              <w:rPr>
                <w:rFonts w:ascii="仿宋_GB2312" w:hAnsi="Times New Roman" w:eastAsia="仿宋_GB2312" w:cs="Times New Roman"/>
                <w:b/>
                <w:kern w:val="0"/>
                <w:sz w:val="20"/>
                <w:szCs w:val="21"/>
              </w:rPr>
            </w:pPr>
            <w:r>
              <w:rPr>
                <w:rFonts w:hint="eastAsia" w:ascii="仿宋_GB2312" w:hAnsi="Times New Roman" w:eastAsia="仿宋_GB2312" w:cs="Times New Roman"/>
                <w:b/>
                <w:kern w:val="0"/>
                <w:sz w:val="24"/>
                <w:szCs w:val="24"/>
              </w:rPr>
              <w:t>年 度</w:t>
            </w:r>
          </w:p>
        </w:tc>
        <w:tc>
          <w:tcPr>
            <w:tcW w:w="3473" w:type="dxa"/>
          </w:tcPr>
          <w:p>
            <w:pPr>
              <w:spacing w:line="560" w:lineRule="exact"/>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单位年度纳税</w:t>
            </w:r>
          </w:p>
        </w:tc>
        <w:tc>
          <w:tcPr>
            <w:tcW w:w="3105" w:type="dxa"/>
          </w:tcPr>
          <w:p>
            <w:pPr>
              <w:spacing w:line="560" w:lineRule="exact"/>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企业</w:t>
            </w:r>
            <w:r>
              <w:rPr>
                <w:rFonts w:hint="eastAsia" w:ascii="仿宋_GB2312" w:hAnsi="Times New Roman" w:eastAsia="仿宋_GB2312" w:cs="Times New Roman"/>
                <w:b/>
                <w:bCs/>
                <w:kern w:val="0"/>
                <w:sz w:val="24"/>
                <w:szCs w:val="24"/>
              </w:rPr>
              <w:t>参保人数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43" w:type="dxa"/>
          </w:tcPr>
          <w:p>
            <w:pPr>
              <w:spacing w:line="56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w:t>
            </w:r>
            <w:r>
              <w:rPr>
                <w:rFonts w:hint="eastAsia" w:ascii="仿宋_GB2312" w:hAnsi="Times New Roman" w:eastAsia="仿宋_GB2312" w:cs="Times New Roman"/>
                <w:kern w:val="0"/>
                <w:sz w:val="24"/>
                <w:szCs w:val="24"/>
                <w:lang w:val="en-US" w:eastAsia="zh-CN"/>
              </w:rPr>
              <w:t>20</w:t>
            </w:r>
            <w:r>
              <w:rPr>
                <w:rFonts w:hint="eastAsia" w:ascii="仿宋_GB2312" w:hAnsi="Times New Roman" w:eastAsia="仿宋_GB2312" w:cs="Times New Roman"/>
                <w:kern w:val="0"/>
                <w:sz w:val="24"/>
                <w:szCs w:val="24"/>
              </w:rPr>
              <w:t>年</w:t>
            </w:r>
          </w:p>
        </w:tc>
        <w:tc>
          <w:tcPr>
            <w:tcW w:w="3473" w:type="dxa"/>
          </w:tcPr>
          <w:p>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万元</w:t>
            </w:r>
          </w:p>
        </w:tc>
        <w:tc>
          <w:tcPr>
            <w:tcW w:w="3105" w:type="dxa"/>
          </w:tcPr>
          <w:p>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line="56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w:t>
            </w:r>
            <w:r>
              <w:rPr>
                <w:rFonts w:hint="eastAsia" w:ascii="仿宋_GB2312" w:hAnsi="Times New Roman" w:eastAsia="仿宋_GB2312" w:cs="Times New Roman"/>
                <w:kern w:val="0"/>
                <w:sz w:val="24"/>
                <w:szCs w:val="24"/>
                <w:lang w:val="en-US" w:eastAsia="zh-CN"/>
              </w:rPr>
              <w:t>21</w:t>
            </w:r>
            <w:r>
              <w:rPr>
                <w:rFonts w:hint="eastAsia" w:ascii="仿宋_GB2312" w:hAnsi="Times New Roman" w:eastAsia="仿宋_GB2312" w:cs="Times New Roman"/>
                <w:kern w:val="0"/>
                <w:sz w:val="24"/>
                <w:szCs w:val="24"/>
              </w:rPr>
              <w:t>年</w:t>
            </w:r>
          </w:p>
        </w:tc>
        <w:tc>
          <w:tcPr>
            <w:tcW w:w="3473" w:type="dxa"/>
          </w:tcPr>
          <w:p>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万元</w:t>
            </w:r>
          </w:p>
        </w:tc>
        <w:tc>
          <w:tcPr>
            <w:tcW w:w="3105" w:type="dxa"/>
          </w:tcPr>
          <w:p>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line="56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202</w:t>
            </w:r>
            <w:r>
              <w:rPr>
                <w:rFonts w:hint="eastAsia" w:ascii="仿宋_GB2312" w:hAnsi="Times New Roman" w:eastAsia="仿宋_GB2312" w:cs="Times New Roman"/>
                <w:kern w:val="0"/>
                <w:sz w:val="24"/>
                <w:szCs w:val="24"/>
                <w:lang w:val="en-US" w:eastAsia="zh-CN"/>
              </w:rPr>
              <w:t>2</w:t>
            </w:r>
            <w:r>
              <w:rPr>
                <w:rFonts w:hint="eastAsia" w:ascii="仿宋_GB2312" w:hAnsi="Times New Roman" w:eastAsia="仿宋_GB2312" w:cs="Times New Roman"/>
                <w:kern w:val="0"/>
                <w:sz w:val="24"/>
                <w:szCs w:val="24"/>
              </w:rPr>
              <w:t>年</w:t>
            </w:r>
          </w:p>
        </w:tc>
        <w:tc>
          <w:tcPr>
            <w:tcW w:w="3473" w:type="dxa"/>
          </w:tcPr>
          <w:p>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万元</w:t>
            </w:r>
          </w:p>
        </w:tc>
        <w:tc>
          <w:tcPr>
            <w:tcW w:w="3105" w:type="dxa"/>
          </w:tcPr>
          <w:p>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line="560" w:lineRule="exact"/>
              <w:jc w:val="center"/>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202</w:t>
            </w:r>
            <w:r>
              <w:rPr>
                <w:rFonts w:hint="eastAsia" w:ascii="仿宋_GB2312" w:hAnsi="Times New Roman" w:eastAsia="仿宋_GB2312" w:cs="Times New Roman"/>
                <w:kern w:val="0"/>
                <w:sz w:val="20"/>
                <w:szCs w:val="21"/>
                <w:lang w:val="en-US" w:eastAsia="zh-CN"/>
              </w:rPr>
              <w:t>3</w:t>
            </w:r>
            <w:r>
              <w:rPr>
                <w:rFonts w:hint="eastAsia" w:ascii="仿宋_GB2312" w:hAnsi="Times New Roman" w:eastAsia="仿宋_GB2312" w:cs="Times New Roman"/>
                <w:kern w:val="0"/>
                <w:sz w:val="20"/>
                <w:szCs w:val="21"/>
              </w:rPr>
              <w:t>年1月至今</w:t>
            </w:r>
          </w:p>
        </w:tc>
        <w:tc>
          <w:tcPr>
            <w:tcW w:w="3473" w:type="dxa"/>
          </w:tcPr>
          <w:p>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万元</w:t>
            </w:r>
          </w:p>
        </w:tc>
        <w:tc>
          <w:tcPr>
            <w:tcW w:w="3105" w:type="dxa"/>
          </w:tcPr>
          <w:p>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人</w:t>
            </w:r>
          </w:p>
        </w:tc>
      </w:tr>
    </w:tbl>
    <w:p>
      <w:pPr>
        <w:spacing w:line="560" w:lineRule="exact"/>
        <w:ind w:firstLine="643" w:firstLineChars="200"/>
        <w:jc w:val="left"/>
        <w:rPr>
          <w:rFonts w:ascii="仿宋_GB2312" w:eastAsia="仿宋_GB2312"/>
          <w:b/>
          <w:bCs/>
          <w:sz w:val="32"/>
          <w:szCs w:val="32"/>
        </w:rPr>
      </w:pPr>
      <w:r>
        <w:rPr>
          <w:rFonts w:hint="eastAsia" w:ascii="仿宋_GB2312" w:eastAsia="仿宋_GB2312"/>
          <w:b/>
          <w:bCs/>
          <w:sz w:val="32"/>
          <w:szCs w:val="32"/>
        </w:rPr>
        <w:t>三、企业人员情况</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整体</w:t>
      </w:r>
      <w:r>
        <w:rPr>
          <w:rFonts w:hint="eastAsia" w:ascii="仿宋_GB2312" w:eastAsia="仿宋_GB2312"/>
          <w:bCs/>
          <w:sz w:val="32"/>
          <w:szCs w:val="32"/>
        </w:rPr>
        <w:t>人员规模、学历构成、平均年龄；</w:t>
      </w:r>
      <w:r>
        <w:rPr>
          <w:rFonts w:hint="eastAsia" w:ascii="仿宋_GB2312" w:eastAsia="仿宋_GB2312"/>
          <w:bCs/>
          <w:color w:val="auto"/>
          <w:sz w:val="32"/>
          <w:szCs w:val="32"/>
          <w:lang w:val="en-US" w:eastAsia="zh-CN"/>
        </w:rPr>
        <w:t>现有海外人才的规模、学历构成；</w:t>
      </w:r>
      <w:r>
        <w:rPr>
          <w:rFonts w:hint="eastAsia" w:ascii="仿宋_GB2312" w:eastAsia="仿宋_GB2312"/>
          <w:bCs/>
          <w:color w:val="auto"/>
          <w:sz w:val="32"/>
          <w:szCs w:val="32"/>
        </w:rPr>
        <w:t>研发人员占比</w:t>
      </w:r>
      <w:r>
        <w:rPr>
          <w:rFonts w:hint="eastAsia" w:ascii="仿宋_GB2312" w:eastAsia="仿宋_GB2312"/>
          <w:bCs/>
          <w:color w:val="auto"/>
          <w:sz w:val="32"/>
          <w:szCs w:val="32"/>
          <w:lang w:eastAsia="zh-CN"/>
        </w:rPr>
        <w:t>；</w:t>
      </w:r>
      <w:r>
        <w:rPr>
          <w:rFonts w:hint="eastAsia" w:ascii="仿宋_GB2312" w:eastAsia="仿宋_GB2312"/>
          <w:bCs/>
          <w:color w:val="auto"/>
          <w:sz w:val="32"/>
          <w:szCs w:val="32"/>
        </w:rPr>
        <w:t>是否聘有国家或本市</w:t>
      </w:r>
      <w:r>
        <w:rPr>
          <w:rFonts w:hint="eastAsia" w:ascii="仿宋_GB2312" w:eastAsia="仿宋_GB2312"/>
          <w:bCs/>
          <w:sz w:val="32"/>
          <w:szCs w:val="32"/>
        </w:rPr>
        <w:t>重大人才工程入选人。</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四、企业资质情况</w:t>
      </w:r>
    </w:p>
    <w:p>
      <w:pPr>
        <w:spacing w:line="560" w:lineRule="exact"/>
        <w:ind w:firstLine="640" w:firstLineChars="200"/>
        <w:rPr>
          <w:rFonts w:hint="default" w:ascii="仿宋_GB2312" w:eastAsia="仿宋_GB2312"/>
          <w:bCs/>
          <w:color w:val="auto"/>
          <w:sz w:val="32"/>
          <w:szCs w:val="32"/>
          <w:lang w:val="en-US" w:eastAsia="zh-CN"/>
        </w:rPr>
      </w:pPr>
      <w:r>
        <w:rPr>
          <w:rFonts w:hint="eastAsia" w:ascii="仿宋_GB2312" w:eastAsia="仿宋_GB2312"/>
          <w:bCs/>
          <w:sz w:val="32"/>
          <w:szCs w:val="32"/>
        </w:rPr>
        <w:t>独角兽、专精特新、隐形冠军、国高新等资质荣誉，获省部级以上奖项，承担国家及北京市科技重大项目情况等。</w:t>
      </w:r>
      <w:r>
        <w:rPr>
          <w:rFonts w:hint="eastAsia" w:ascii="仿宋_GB2312" w:eastAsia="仿宋_GB2312"/>
          <w:bCs/>
          <w:color w:val="auto"/>
          <w:sz w:val="32"/>
          <w:szCs w:val="32"/>
          <w:lang w:eastAsia="zh-CN"/>
        </w:rPr>
        <w:t>（</w:t>
      </w:r>
      <w:r>
        <w:rPr>
          <w:rFonts w:hint="eastAsia" w:ascii="仿宋_GB2312" w:eastAsia="仿宋_GB2312"/>
          <w:bCs/>
          <w:color w:val="auto"/>
          <w:sz w:val="32"/>
          <w:szCs w:val="32"/>
          <w:lang w:val="en-US" w:eastAsia="zh-CN"/>
        </w:rPr>
        <w:t>请附相关资质证书）</w:t>
      </w:r>
    </w:p>
    <w:p>
      <w:pPr>
        <w:spacing w:line="560" w:lineRule="exact"/>
        <w:ind w:firstLine="630" w:firstLineChars="196"/>
        <w:rPr>
          <w:rFonts w:ascii="仿宋_GB2312" w:eastAsia="仿宋_GB2312"/>
          <w:b/>
          <w:bCs/>
          <w:sz w:val="32"/>
          <w:szCs w:val="32"/>
        </w:rPr>
      </w:pPr>
      <w:r>
        <w:rPr>
          <w:rFonts w:hint="eastAsia" w:ascii="仿宋_GB2312" w:eastAsia="仿宋_GB2312"/>
          <w:b/>
          <w:bCs/>
          <w:sz w:val="32"/>
          <w:szCs w:val="32"/>
        </w:rPr>
        <w:t>五、</w:t>
      </w:r>
      <w:r>
        <w:rPr>
          <w:rFonts w:hint="eastAsia" w:ascii="仿宋_GB2312" w:eastAsia="仿宋_GB2312"/>
          <w:b/>
          <w:bCs/>
          <w:sz w:val="32"/>
          <w:szCs w:val="32"/>
          <w:lang w:eastAsia="zh-CN"/>
        </w:rPr>
        <w:t>单位</w:t>
      </w:r>
      <w:r>
        <w:rPr>
          <w:rFonts w:hint="eastAsia" w:ascii="仿宋_GB2312" w:eastAsia="仿宋_GB2312"/>
          <w:b/>
          <w:bCs/>
          <w:sz w:val="32"/>
          <w:szCs w:val="32"/>
        </w:rPr>
        <w:t>主营业务情况介绍</w:t>
      </w:r>
    </w:p>
    <w:p>
      <w:pPr>
        <w:spacing w:line="560" w:lineRule="exact"/>
        <w:ind w:firstLine="640" w:firstLineChars="200"/>
        <w:rPr>
          <w:rFonts w:ascii="仿宋_GB2312" w:hAnsi="Times New Roman" w:eastAsia="仿宋_GB2312" w:cs="Times New Roman"/>
          <w:b/>
          <w:color w:val="auto"/>
          <w:sz w:val="32"/>
          <w:szCs w:val="24"/>
        </w:rPr>
      </w:pPr>
      <w:r>
        <w:rPr>
          <w:rFonts w:hint="eastAsia" w:ascii="仿宋_GB2312" w:eastAsia="仿宋_GB2312"/>
          <w:bCs/>
          <w:sz w:val="32"/>
          <w:szCs w:val="32"/>
        </w:rPr>
        <w:t>详细说明公司主营业务、主要产品、近三年营收、投融资、研发投入、知识产权等，</w:t>
      </w:r>
      <w:r>
        <w:rPr>
          <w:rFonts w:hint="eastAsia" w:ascii="仿宋_GB2312" w:eastAsia="仿宋_GB2312"/>
          <w:bCs/>
          <w:color w:val="auto"/>
          <w:sz w:val="32"/>
          <w:szCs w:val="32"/>
          <w:lang w:val="en-US" w:eastAsia="zh-CN"/>
        </w:rPr>
        <w:t>重点说明在主营领域的突出贡献，是否属于北京市高精尖缺产业等，</w:t>
      </w:r>
      <w:r>
        <w:rPr>
          <w:rFonts w:hint="eastAsia" w:ascii="仿宋_GB2312" w:eastAsia="仿宋_GB2312"/>
          <w:bCs/>
          <w:color w:val="auto"/>
          <w:sz w:val="32"/>
          <w:szCs w:val="32"/>
        </w:rPr>
        <w:t>以证明企业成长性，体现对社会贡献。</w:t>
      </w:r>
    </w:p>
    <w:p>
      <w:pPr>
        <w:spacing w:line="560" w:lineRule="exact"/>
        <w:ind w:firstLine="643" w:firstLineChars="200"/>
        <w:rPr>
          <w:rFonts w:hint="default" w:ascii="仿宋_GB2312" w:eastAsia="仿宋_GB2312"/>
          <w:b/>
          <w:bCs/>
          <w:color w:val="auto"/>
          <w:sz w:val="32"/>
          <w:szCs w:val="32"/>
          <w:lang w:val="en-US" w:eastAsia="zh-CN"/>
        </w:rPr>
      </w:pPr>
      <w:r>
        <w:rPr>
          <w:rFonts w:hint="eastAsia" w:ascii="仿宋_GB2312" w:eastAsia="仿宋_GB2312"/>
          <w:b/>
          <w:bCs/>
          <w:color w:val="auto"/>
          <w:sz w:val="32"/>
          <w:szCs w:val="32"/>
        </w:rPr>
        <w:t>六、单位</w:t>
      </w:r>
      <w:r>
        <w:rPr>
          <w:rFonts w:hint="eastAsia" w:ascii="仿宋_GB2312" w:eastAsia="仿宋_GB2312"/>
          <w:b/>
          <w:bCs/>
          <w:color w:val="auto"/>
          <w:sz w:val="32"/>
          <w:szCs w:val="32"/>
          <w:lang w:val="en-US" w:eastAsia="zh-CN"/>
        </w:rPr>
        <w:t>开通留学人员人才引进权限的必要性及近三年拟办理留学人才引进的</w:t>
      </w:r>
      <w:r>
        <w:rPr>
          <w:rFonts w:hint="eastAsia" w:ascii="仿宋_GB2312" w:eastAsia="仿宋_GB2312"/>
          <w:b/>
          <w:bCs/>
          <w:color w:val="auto"/>
          <w:sz w:val="32"/>
          <w:szCs w:val="32"/>
        </w:rPr>
        <w:t>需求</w:t>
      </w:r>
      <w:bookmarkStart w:id="0" w:name="_GoBack"/>
      <w:bookmarkEnd w:id="0"/>
      <w:r>
        <w:rPr>
          <w:rFonts w:hint="eastAsia" w:ascii="仿宋_GB2312" w:eastAsia="仿宋_GB2312"/>
          <w:b/>
          <w:bCs/>
          <w:color w:val="auto"/>
          <w:sz w:val="32"/>
          <w:szCs w:val="32"/>
        </w:rPr>
        <w:t>情况</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包括拟办理数量、专业领域和学历水平等）</w:t>
      </w:r>
    </w:p>
    <w:p>
      <w:pPr>
        <w:spacing w:line="560" w:lineRule="exact"/>
        <w:ind w:firstLine="627" w:firstLineChars="196"/>
        <w:rPr>
          <w:rFonts w:hint="eastAsia" w:ascii="仿宋_GB2312" w:eastAsia="仿宋_GB2312"/>
          <w:bCs/>
          <w:sz w:val="32"/>
          <w:szCs w:val="32"/>
        </w:rPr>
      </w:pPr>
    </w:p>
    <w:p>
      <w:pPr>
        <w:spacing w:line="560" w:lineRule="exact"/>
        <w:jc w:val="left"/>
        <w:rPr>
          <w:rFonts w:ascii="仿宋_GB2312" w:eastAsia="仿宋_GB2312"/>
          <w:bCs/>
          <w:sz w:val="32"/>
          <w:szCs w:val="32"/>
        </w:rPr>
      </w:pPr>
      <w:r>
        <w:rPr>
          <w:rFonts w:hint="eastAsia" w:ascii="仿宋_GB2312" w:eastAsia="仿宋_GB2312"/>
          <w:bCs/>
          <w:sz w:val="32"/>
          <w:szCs w:val="32"/>
        </w:rPr>
        <w:t>单位经办人（手写签字）              单位法人（</w:t>
      </w:r>
      <w:r>
        <w:rPr>
          <w:rFonts w:hint="eastAsia" w:ascii="仿宋_GB2312" w:eastAsia="仿宋_GB2312"/>
          <w:bCs/>
          <w:color w:val="FF0000"/>
          <w:sz w:val="32"/>
          <w:szCs w:val="32"/>
        </w:rPr>
        <w:t>手写</w:t>
      </w:r>
      <w:r>
        <w:rPr>
          <w:rFonts w:hint="eastAsia" w:ascii="仿宋_GB2312" w:eastAsia="仿宋_GB2312"/>
          <w:bCs/>
          <w:sz w:val="32"/>
          <w:szCs w:val="32"/>
        </w:rPr>
        <w:t>签字）</w:t>
      </w:r>
    </w:p>
    <w:p>
      <w:pPr>
        <w:tabs>
          <w:tab w:val="right" w:pos="8205"/>
        </w:tabs>
        <w:spacing w:line="560" w:lineRule="exact"/>
        <w:ind w:right="1200"/>
        <w:rPr>
          <w:rFonts w:ascii="仿宋_GB2312" w:hAnsi="宋体" w:eastAsia="仿宋_GB2312" w:cs="Times New Roman"/>
          <w:b/>
          <w:color w:val="000000"/>
          <w:szCs w:val="21"/>
        </w:rPr>
      </w:pPr>
      <w:r>
        <w:rPr>
          <w:rFonts w:hint="eastAsia" w:ascii="仿宋_GB2312" w:hAnsi="宋体" w:eastAsia="仿宋_GB2312" w:cs="Times New Roman"/>
          <w:b/>
          <w:color w:val="000000"/>
          <w:szCs w:val="21"/>
        </w:rPr>
        <w:t>（注意经办人需与系统一致）</w:t>
      </w:r>
    </w:p>
    <w:p>
      <w:pPr>
        <w:spacing w:line="560" w:lineRule="exact"/>
        <w:jc w:val="left"/>
        <w:rPr>
          <w:rFonts w:ascii="仿宋_GB2312" w:eastAsia="仿宋_GB2312"/>
          <w:bCs/>
          <w:sz w:val="32"/>
          <w:szCs w:val="32"/>
        </w:rPr>
      </w:pPr>
      <w:r>
        <w:rPr>
          <w:rFonts w:hint="eastAsia" w:ascii="仿宋_GB2312" w:eastAsia="仿宋_GB2312"/>
          <w:bCs/>
          <w:color w:val="FF0000"/>
          <w:sz w:val="32"/>
          <w:szCs w:val="32"/>
        </w:rPr>
        <w:t>联系方式</w:t>
      </w:r>
      <w:r>
        <w:rPr>
          <w:rFonts w:hint="eastAsia" w:ascii="仿宋_GB2312" w:eastAsia="仿宋_GB2312"/>
          <w:bCs/>
          <w:sz w:val="32"/>
          <w:szCs w:val="32"/>
        </w:rPr>
        <w:t xml:space="preserve">                          单位名称（盖</w:t>
      </w:r>
      <w:r>
        <w:rPr>
          <w:rFonts w:hint="eastAsia" w:ascii="仿宋_GB2312" w:eastAsia="仿宋_GB2312"/>
          <w:bCs/>
          <w:color w:val="FF0000"/>
          <w:sz w:val="32"/>
          <w:szCs w:val="32"/>
        </w:rPr>
        <w:t>公章</w:t>
      </w:r>
      <w:r>
        <w:rPr>
          <w:rFonts w:hint="eastAsia" w:ascii="仿宋_GB2312" w:eastAsia="仿宋_GB2312"/>
          <w:bCs/>
          <w:sz w:val="32"/>
          <w:szCs w:val="32"/>
        </w:rPr>
        <w:t xml:space="preserve">） </w:t>
      </w:r>
    </w:p>
    <w:p>
      <w:pPr>
        <w:spacing w:line="560" w:lineRule="exact"/>
        <w:ind w:firstLine="6080" w:firstLineChars="1900"/>
        <w:jc w:val="left"/>
        <w:rPr>
          <w:rFonts w:ascii="仿宋_GB2312" w:eastAsia="仿宋_GB2312"/>
          <w:bCs/>
          <w:sz w:val="32"/>
          <w:szCs w:val="32"/>
        </w:rPr>
      </w:pPr>
      <w:r>
        <w:rPr>
          <w:rFonts w:hint="eastAsia" w:ascii="仿宋_GB2312" w:eastAsia="仿宋_GB2312"/>
          <w:bCs/>
          <w:sz w:val="32"/>
          <w:szCs w:val="32"/>
        </w:rPr>
        <w:t>年   月   日</w:t>
      </w:r>
    </w:p>
    <w:p>
      <w:pPr>
        <w:spacing w:line="560" w:lineRule="exact"/>
        <w:jc w:val="center"/>
        <w:rPr>
          <w:rFonts w:ascii="仿宋_GB2312" w:eastAsia="仿宋_GB2312"/>
          <w:bCs/>
          <w:sz w:val="32"/>
          <w:szCs w:val="32"/>
        </w:rPr>
      </w:pPr>
      <w:r>
        <w:rPr>
          <w:rFonts w:hint="eastAsia" w:ascii="仿宋_GB2312" w:hAnsi="宋体" w:eastAsia="仿宋_GB2312" w:cs="Times New Roman"/>
          <w:color w:val="000000"/>
          <w:kern w:val="0"/>
          <w:sz w:val="28"/>
          <w:szCs w:val="28"/>
        </w:rPr>
        <w:t>（以上内容按统一格式打印，如多页需加盖骑缝章。）</w:t>
      </w:r>
    </w:p>
    <w:sectPr>
      <w:footerReference r:id="rId3" w:type="default"/>
      <w:pgSz w:w="12240" w:h="15840"/>
      <w:pgMar w:top="2098" w:right="1474" w:bottom="1985" w:left="1588" w:header="720" w:footer="720"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M2U5NTE4MTQ2ZWZiNGQ5OTc5NDNiZWU1NWI4OTgifQ=="/>
  </w:docVars>
  <w:rsids>
    <w:rsidRoot w:val="003D75B1"/>
    <w:rsid w:val="000019FC"/>
    <w:rsid w:val="00017CDC"/>
    <w:rsid w:val="00060C1A"/>
    <w:rsid w:val="0009678F"/>
    <w:rsid w:val="000A6441"/>
    <w:rsid w:val="000B2039"/>
    <w:rsid w:val="00161A9F"/>
    <w:rsid w:val="00162DE5"/>
    <w:rsid w:val="00256377"/>
    <w:rsid w:val="002A54F0"/>
    <w:rsid w:val="003042DD"/>
    <w:rsid w:val="00362DD2"/>
    <w:rsid w:val="003B256C"/>
    <w:rsid w:val="003D75B1"/>
    <w:rsid w:val="004045B5"/>
    <w:rsid w:val="00405EB1"/>
    <w:rsid w:val="004157EE"/>
    <w:rsid w:val="0050262B"/>
    <w:rsid w:val="00557F00"/>
    <w:rsid w:val="006576EE"/>
    <w:rsid w:val="00686EBC"/>
    <w:rsid w:val="006B4EAA"/>
    <w:rsid w:val="00700808"/>
    <w:rsid w:val="00790AC4"/>
    <w:rsid w:val="007C0A8A"/>
    <w:rsid w:val="007E0248"/>
    <w:rsid w:val="00840964"/>
    <w:rsid w:val="008729CA"/>
    <w:rsid w:val="008F2342"/>
    <w:rsid w:val="00A16B1E"/>
    <w:rsid w:val="00A52059"/>
    <w:rsid w:val="00A656F8"/>
    <w:rsid w:val="00AA2C2B"/>
    <w:rsid w:val="00AB61D2"/>
    <w:rsid w:val="00AE5F61"/>
    <w:rsid w:val="00B07BF7"/>
    <w:rsid w:val="00B45B5C"/>
    <w:rsid w:val="00B93E6F"/>
    <w:rsid w:val="00C005E9"/>
    <w:rsid w:val="00C41336"/>
    <w:rsid w:val="00D04346"/>
    <w:rsid w:val="00D2607C"/>
    <w:rsid w:val="00D41405"/>
    <w:rsid w:val="00D729BD"/>
    <w:rsid w:val="00DA043B"/>
    <w:rsid w:val="00DC0807"/>
    <w:rsid w:val="00DD2F4E"/>
    <w:rsid w:val="00E40E8C"/>
    <w:rsid w:val="00EB3B1E"/>
    <w:rsid w:val="00ED47DD"/>
    <w:rsid w:val="00F22515"/>
    <w:rsid w:val="00F50ADF"/>
    <w:rsid w:val="00FB297A"/>
    <w:rsid w:val="00FF1A52"/>
    <w:rsid w:val="059C4EF4"/>
    <w:rsid w:val="1236241E"/>
    <w:rsid w:val="12C16C73"/>
    <w:rsid w:val="274B0F06"/>
    <w:rsid w:val="343D21A6"/>
    <w:rsid w:val="3C784260"/>
    <w:rsid w:val="430378CF"/>
    <w:rsid w:val="667F2B34"/>
    <w:rsid w:val="7BDC1C74"/>
    <w:rsid w:val="7D1F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table" w:customStyle="1" w:styleId="11">
    <w:name w:val="网格型1"/>
    <w:basedOn w:val="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363</Words>
  <Characters>375</Characters>
  <Lines>5</Lines>
  <Paragraphs>1</Paragraphs>
  <TotalTime>39</TotalTime>
  <ScaleCrop>false</ScaleCrop>
  <LinksUpToDate>false</LinksUpToDate>
  <CharactersWithSpaces>423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2019-12-11T08:45:00Z</dcterms:created>
  <dc:creator>Administrator</dc:creator>
  <cp:lastModifiedBy>桶桶</cp:lastModifiedBy>
  <dcterms:modified xsi:type="dcterms:W3CDTF">2024-01-03T08:58:07Z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32C8CAB948CD4BE5B7F6F06A59FA5AB0_13</vt:lpwstr>
  </property>
</Properties>
</file>